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E5A302" w14:textId="0BC5AC78" w:rsidR="00D739D6" w:rsidRDefault="00D739D6" w:rsidP="00D739D6">
      <w:pPr>
        <w:ind w:left="720"/>
        <w:jc w:val="center"/>
        <w:rPr>
          <w:b/>
          <w:bCs/>
          <w:sz w:val="25"/>
          <w:szCs w:val="25"/>
        </w:rPr>
      </w:pPr>
      <w:r w:rsidRPr="00D739D6">
        <w:rPr>
          <w:b/>
          <w:bCs/>
          <w:sz w:val="25"/>
          <w:szCs w:val="25"/>
          <w:highlight w:val="yellow"/>
        </w:rPr>
        <w:t>Please Add Your Company Logo HERE</w:t>
      </w:r>
    </w:p>
    <w:p w14:paraId="18AB381B" w14:textId="77777777" w:rsidR="00D739D6" w:rsidRDefault="00D739D6" w:rsidP="00AF7483">
      <w:pPr>
        <w:rPr>
          <w:sz w:val="25"/>
          <w:szCs w:val="25"/>
        </w:rPr>
      </w:pPr>
    </w:p>
    <w:p w14:paraId="7B941602" w14:textId="77777777" w:rsidR="00D739D6" w:rsidRDefault="00D739D6" w:rsidP="00D739D6">
      <w:pPr>
        <w:ind w:left="720"/>
        <w:rPr>
          <w:sz w:val="25"/>
          <w:szCs w:val="25"/>
        </w:rPr>
      </w:pPr>
      <w:r>
        <w:rPr>
          <w:sz w:val="25"/>
          <w:szCs w:val="25"/>
        </w:rPr>
        <w:t>April 1, 2024</w:t>
      </w:r>
    </w:p>
    <w:p w14:paraId="7B1D3F63" w14:textId="77777777" w:rsidR="00D739D6" w:rsidRDefault="00D739D6" w:rsidP="00AF7483">
      <w:pPr>
        <w:rPr>
          <w:sz w:val="25"/>
          <w:szCs w:val="25"/>
        </w:rPr>
      </w:pPr>
    </w:p>
    <w:p w14:paraId="2C15B220" w14:textId="77777777" w:rsidR="00D739D6" w:rsidRDefault="00D739D6" w:rsidP="00D739D6">
      <w:pPr>
        <w:ind w:left="720"/>
        <w:rPr>
          <w:sz w:val="25"/>
          <w:szCs w:val="25"/>
        </w:rPr>
      </w:pPr>
      <w:r>
        <w:rPr>
          <w:sz w:val="25"/>
          <w:szCs w:val="25"/>
        </w:rPr>
        <w:t>The Honorable Liz Ortega</w:t>
      </w:r>
    </w:p>
    <w:p w14:paraId="575F4486" w14:textId="77777777" w:rsidR="00D739D6" w:rsidRDefault="00D739D6" w:rsidP="00D739D6">
      <w:pPr>
        <w:ind w:left="720"/>
        <w:rPr>
          <w:sz w:val="25"/>
          <w:szCs w:val="25"/>
        </w:rPr>
      </w:pPr>
      <w:r>
        <w:rPr>
          <w:sz w:val="25"/>
          <w:szCs w:val="25"/>
        </w:rPr>
        <w:t>Chair, Assembly Labor and Employment Committee</w:t>
      </w:r>
    </w:p>
    <w:p w14:paraId="7CD4ACC8" w14:textId="77777777" w:rsidR="00D739D6" w:rsidRDefault="00D739D6" w:rsidP="00D739D6">
      <w:pPr>
        <w:ind w:left="720"/>
        <w:rPr>
          <w:sz w:val="25"/>
          <w:szCs w:val="25"/>
        </w:rPr>
      </w:pPr>
      <w:r>
        <w:rPr>
          <w:sz w:val="25"/>
          <w:szCs w:val="25"/>
        </w:rPr>
        <w:t>California State Assembly</w:t>
      </w:r>
    </w:p>
    <w:p w14:paraId="05F56846" w14:textId="77777777" w:rsidR="00D739D6" w:rsidRDefault="00D739D6" w:rsidP="00D739D6">
      <w:pPr>
        <w:ind w:left="720"/>
        <w:rPr>
          <w:sz w:val="25"/>
          <w:szCs w:val="25"/>
        </w:rPr>
      </w:pPr>
      <w:r>
        <w:rPr>
          <w:sz w:val="25"/>
          <w:szCs w:val="25"/>
        </w:rPr>
        <w:t>1021 O Street, Suite 5120</w:t>
      </w:r>
    </w:p>
    <w:p w14:paraId="32AE0366" w14:textId="77777777" w:rsidR="00D739D6" w:rsidRDefault="00D739D6" w:rsidP="00D739D6">
      <w:pPr>
        <w:ind w:left="720"/>
        <w:rPr>
          <w:sz w:val="25"/>
          <w:szCs w:val="25"/>
        </w:rPr>
      </w:pPr>
      <w:r>
        <w:rPr>
          <w:sz w:val="25"/>
          <w:szCs w:val="25"/>
        </w:rPr>
        <w:t>Sacramento, CA 95814</w:t>
      </w:r>
    </w:p>
    <w:p w14:paraId="58C51BD9" w14:textId="77777777" w:rsidR="00D739D6" w:rsidRDefault="00D739D6" w:rsidP="00AF7483">
      <w:pPr>
        <w:rPr>
          <w:sz w:val="25"/>
          <w:szCs w:val="25"/>
        </w:rPr>
      </w:pPr>
    </w:p>
    <w:p w14:paraId="1CCA2BBA" w14:textId="77777777" w:rsidR="00D739D6" w:rsidRDefault="00D739D6" w:rsidP="00D739D6">
      <w:pPr>
        <w:ind w:left="720"/>
        <w:rPr>
          <w:b/>
          <w:bCs/>
          <w:sz w:val="25"/>
          <w:szCs w:val="25"/>
          <w:u w:val="single"/>
        </w:rPr>
      </w:pPr>
      <w:r>
        <w:rPr>
          <w:b/>
          <w:bCs/>
          <w:sz w:val="25"/>
          <w:szCs w:val="25"/>
          <w:u w:val="single"/>
        </w:rPr>
        <w:t>Re:  AB 2185 (Jackson) re Domestic Workers: Support</w:t>
      </w:r>
    </w:p>
    <w:p w14:paraId="12FC3486" w14:textId="77777777" w:rsidR="00D739D6" w:rsidRDefault="00D739D6" w:rsidP="00AF7483">
      <w:pPr>
        <w:rPr>
          <w:sz w:val="25"/>
          <w:szCs w:val="25"/>
        </w:rPr>
      </w:pPr>
    </w:p>
    <w:p w14:paraId="7077A3C3" w14:textId="77777777" w:rsidR="00D739D6" w:rsidRDefault="00D739D6" w:rsidP="00D739D6">
      <w:pPr>
        <w:ind w:left="720"/>
        <w:rPr>
          <w:sz w:val="25"/>
          <w:szCs w:val="25"/>
        </w:rPr>
      </w:pPr>
      <w:r>
        <w:rPr>
          <w:sz w:val="25"/>
          <w:szCs w:val="25"/>
        </w:rPr>
        <w:t>Dear Chair Ortega:</w:t>
      </w:r>
    </w:p>
    <w:p w14:paraId="38D25AB0" w14:textId="77777777" w:rsidR="00D739D6" w:rsidRDefault="00D739D6" w:rsidP="00AF7483">
      <w:pPr>
        <w:rPr>
          <w:sz w:val="25"/>
          <w:szCs w:val="25"/>
        </w:rPr>
      </w:pPr>
    </w:p>
    <w:p w14:paraId="78EDECAC" w14:textId="76A4C77B" w:rsidR="00D739D6" w:rsidRDefault="00D739D6" w:rsidP="00AF7483">
      <w:pPr>
        <w:pStyle w:val="NoSpacing"/>
        <w:ind w:left="720" w:firstLine="720"/>
        <w:jc w:val="both"/>
        <w:rPr>
          <w:sz w:val="25"/>
          <w:szCs w:val="25"/>
        </w:rPr>
      </w:pPr>
      <w:r>
        <w:rPr>
          <w:sz w:val="25"/>
          <w:szCs w:val="25"/>
        </w:rPr>
        <w:t>On behalf of (</w:t>
      </w:r>
      <w:r w:rsidRPr="00AF7483">
        <w:rPr>
          <w:sz w:val="25"/>
          <w:szCs w:val="25"/>
          <w:highlight w:val="yellow"/>
        </w:rPr>
        <w:t>name of HCO</w:t>
      </w:r>
      <w:r>
        <w:rPr>
          <w:sz w:val="25"/>
          <w:szCs w:val="25"/>
        </w:rPr>
        <w:t>), which employs Home Care Aides as employees on a W</w:t>
      </w:r>
      <w:r w:rsidR="00AF7483">
        <w:rPr>
          <w:sz w:val="25"/>
          <w:szCs w:val="25"/>
        </w:rPr>
        <w:t>-</w:t>
      </w:r>
      <w:r>
        <w:rPr>
          <w:sz w:val="25"/>
          <w:szCs w:val="25"/>
        </w:rPr>
        <w:t xml:space="preserve">2 basis, I respectfully request your support </w:t>
      </w:r>
      <w:r w:rsidR="00AF7483">
        <w:rPr>
          <w:sz w:val="25"/>
          <w:szCs w:val="25"/>
        </w:rPr>
        <w:t xml:space="preserve">for </w:t>
      </w:r>
      <w:r>
        <w:rPr>
          <w:sz w:val="25"/>
          <w:szCs w:val="25"/>
        </w:rPr>
        <w:t>AB2185 (</w:t>
      </w:r>
      <w:r w:rsidR="00AF7483">
        <w:rPr>
          <w:sz w:val="25"/>
          <w:szCs w:val="25"/>
        </w:rPr>
        <w:t xml:space="preserve">Assemblymember Corey A. </w:t>
      </w:r>
      <w:r>
        <w:rPr>
          <w:sz w:val="25"/>
          <w:szCs w:val="25"/>
        </w:rPr>
        <w:t>Jackson)</w:t>
      </w:r>
      <w:r w:rsidR="00AF7483">
        <w:rPr>
          <w:sz w:val="25"/>
          <w:szCs w:val="25"/>
        </w:rPr>
        <w:t>,</w:t>
      </w:r>
      <w:r>
        <w:rPr>
          <w:sz w:val="25"/>
          <w:szCs w:val="25"/>
        </w:rPr>
        <w:t xml:space="preserve"> which will end the</w:t>
      </w:r>
      <w:r w:rsidR="00AF7483">
        <w:rPr>
          <w:sz w:val="25"/>
          <w:szCs w:val="25"/>
        </w:rPr>
        <w:t xml:space="preserve"> </w:t>
      </w:r>
      <w:r>
        <w:rPr>
          <w:sz w:val="25"/>
          <w:szCs w:val="25"/>
        </w:rPr>
        <w:t>inequitable practice that authorizes business entities who market themselves as providing care to seniors and make ongoing wage payments on an independent contractor basis to domestic workers.</w:t>
      </w:r>
      <w:r w:rsidR="00AF7483">
        <w:rPr>
          <w:sz w:val="25"/>
          <w:szCs w:val="25"/>
        </w:rPr>
        <w:t xml:space="preserve"> </w:t>
      </w:r>
      <w:r>
        <w:rPr>
          <w:sz w:val="25"/>
          <w:szCs w:val="25"/>
        </w:rPr>
        <w:t xml:space="preserve">AB2185 would allow Domestic Referral Agencies to continue to </w:t>
      </w:r>
      <w:r w:rsidRPr="00267D91">
        <w:rPr>
          <w:sz w:val="25"/>
          <w:szCs w:val="25"/>
        </w:rPr>
        <w:t xml:space="preserve">provide </w:t>
      </w:r>
      <w:r>
        <w:rPr>
          <w:sz w:val="25"/>
          <w:szCs w:val="25"/>
        </w:rPr>
        <w:t>referral services but not allow them to function as unlicensed home care organizations by compensating domestic workers who provide care to seniors on an ongoing basis without being a licensed home care organization and the licensing requirements that are required of home care organizations and protections for home care aides and seniors.</w:t>
      </w:r>
    </w:p>
    <w:p w14:paraId="5A9D8169" w14:textId="77777777" w:rsidR="00D739D6" w:rsidRDefault="00D739D6" w:rsidP="00AF7483">
      <w:pPr>
        <w:pStyle w:val="NoSpacing"/>
        <w:jc w:val="both"/>
        <w:rPr>
          <w:sz w:val="25"/>
          <w:szCs w:val="25"/>
        </w:rPr>
      </w:pPr>
    </w:p>
    <w:p w14:paraId="677A8DF5" w14:textId="7C6F9B69" w:rsidR="00D739D6" w:rsidRPr="00267D91" w:rsidRDefault="00D739D6" w:rsidP="00AF7483">
      <w:pPr>
        <w:pStyle w:val="NoSpacing"/>
        <w:ind w:left="720" w:firstLine="720"/>
        <w:jc w:val="both"/>
        <w:rPr>
          <w:sz w:val="25"/>
          <w:szCs w:val="25"/>
        </w:rPr>
      </w:pPr>
      <w:r>
        <w:rPr>
          <w:sz w:val="25"/>
          <w:szCs w:val="25"/>
        </w:rPr>
        <w:t>AB5 was intended to end the practice of employee misclassification</w:t>
      </w:r>
      <w:r w:rsidR="00760603">
        <w:rPr>
          <w:sz w:val="25"/>
          <w:szCs w:val="25"/>
        </w:rPr>
        <w:t xml:space="preserve"> of </w:t>
      </w:r>
      <w:r>
        <w:rPr>
          <w:sz w:val="25"/>
          <w:szCs w:val="25"/>
        </w:rPr>
        <w:t>independent contractors, but because Civil Code Section 1812.5095 still stands</w:t>
      </w:r>
      <w:r w:rsidR="00AF7483">
        <w:rPr>
          <w:sz w:val="25"/>
          <w:szCs w:val="25"/>
        </w:rPr>
        <w:t>,</w:t>
      </w:r>
      <w:r>
        <w:rPr>
          <w:sz w:val="25"/>
          <w:szCs w:val="25"/>
        </w:rPr>
        <w:t xml:space="preserve"> AB2185 is required to address this one </w:t>
      </w:r>
      <w:r w:rsidRPr="00267D91">
        <w:rPr>
          <w:sz w:val="25"/>
          <w:szCs w:val="25"/>
        </w:rPr>
        <w:t>inequitable</w:t>
      </w:r>
      <w:r>
        <w:rPr>
          <w:sz w:val="25"/>
          <w:szCs w:val="25"/>
        </w:rPr>
        <w:t xml:space="preserve"> business practice of paying domestic workers </w:t>
      </w:r>
      <w:r w:rsidRPr="00267D91">
        <w:rPr>
          <w:sz w:val="25"/>
          <w:szCs w:val="25"/>
        </w:rPr>
        <w:t>as</w:t>
      </w:r>
      <w:r>
        <w:rPr>
          <w:sz w:val="25"/>
          <w:szCs w:val="25"/>
        </w:rPr>
        <w:t xml:space="preserve"> independent contractors that continues despite AB5, </w:t>
      </w:r>
      <w:r w:rsidRPr="00267D91">
        <w:rPr>
          <w:sz w:val="25"/>
          <w:szCs w:val="25"/>
        </w:rPr>
        <w:t>thus depriving them of the protection of the California Labor Code.</w:t>
      </w:r>
    </w:p>
    <w:p w14:paraId="63A4D0A9" w14:textId="77777777" w:rsidR="00D739D6" w:rsidRPr="00267D91" w:rsidRDefault="00D739D6" w:rsidP="00AF7483">
      <w:pPr>
        <w:pStyle w:val="NoSpacing"/>
        <w:rPr>
          <w:sz w:val="25"/>
          <w:szCs w:val="25"/>
        </w:rPr>
      </w:pPr>
    </w:p>
    <w:p w14:paraId="44E5C95F" w14:textId="60AA09EC" w:rsidR="00D739D6" w:rsidRDefault="00D739D6" w:rsidP="00D739D6">
      <w:pPr>
        <w:pStyle w:val="NoSpacing"/>
        <w:ind w:left="720" w:firstLine="720"/>
        <w:rPr>
          <w:sz w:val="25"/>
          <w:szCs w:val="25"/>
        </w:rPr>
      </w:pPr>
      <w:r>
        <w:rPr>
          <w:sz w:val="25"/>
          <w:szCs w:val="25"/>
        </w:rPr>
        <w:t>I respectfully request your support for AB2185.</w:t>
      </w:r>
    </w:p>
    <w:p w14:paraId="3E6B2385" w14:textId="77777777" w:rsidR="00D739D6" w:rsidRDefault="00D739D6" w:rsidP="00AF7483">
      <w:pPr>
        <w:pStyle w:val="NoSpacing"/>
        <w:rPr>
          <w:sz w:val="25"/>
          <w:szCs w:val="25"/>
        </w:rPr>
      </w:pPr>
    </w:p>
    <w:p w14:paraId="2F3E6F46" w14:textId="77777777" w:rsidR="00D739D6" w:rsidRDefault="00D739D6" w:rsidP="00D739D6">
      <w:pPr>
        <w:pStyle w:val="NoSpacing"/>
        <w:ind w:left="720" w:firstLine="720"/>
        <w:rPr>
          <w:sz w:val="25"/>
          <w:szCs w:val="25"/>
        </w:rPr>
      </w:pPr>
      <w:r>
        <w:rPr>
          <w:sz w:val="25"/>
          <w:szCs w:val="25"/>
        </w:rPr>
        <w:t>Sincerely,</w:t>
      </w:r>
    </w:p>
    <w:p w14:paraId="093F8EA0" w14:textId="77777777" w:rsidR="00D739D6" w:rsidRDefault="00D739D6" w:rsidP="00AF7483">
      <w:pPr>
        <w:pStyle w:val="NoSpacing"/>
        <w:rPr>
          <w:sz w:val="25"/>
          <w:szCs w:val="25"/>
        </w:rPr>
      </w:pPr>
    </w:p>
    <w:p w14:paraId="664F3A75" w14:textId="78722052" w:rsidR="00D739D6" w:rsidRPr="00183B4A" w:rsidRDefault="00D739D6" w:rsidP="00D739D6">
      <w:pPr>
        <w:pStyle w:val="NoSpacing"/>
        <w:ind w:left="720" w:firstLine="720"/>
        <w:rPr>
          <w:b/>
          <w:bCs/>
          <w:sz w:val="25"/>
          <w:szCs w:val="25"/>
          <w:highlight w:val="yellow"/>
        </w:rPr>
      </w:pPr>
      <w:r w:rsidRPr="00183B4A">
        <w:rPr>
          <w:b/>
          <w:bCs/>
          <w:sz w:val="25"/>
          <w:szCs w:val="25"/>
          <w:highlight w:val="yellow"/>
        </w:rPr>
        <w:t xml:space="preserve">Please Add Your Signature </w:t>
      </w:r>
      <w:proofErr w:type="gramStart"/>
      <w:r w:rsidRPr="00183B4A">
        <w:rPr>
          <w:b/>
          <w:bCs/>
          <w:sz w:val="25"/>
          <w:szCs w:val="25"/>
          <w:highlight w:val="yellow"/>
        </w:rPr>
        <w:t>Or</w:t>
      </w:r>
      <w:proofErr w:type="gramEnd"/>
      <w:r w:rsidRPr="00183B4A">
        <w:rPr>
          <w:b/>
          <w:bCs/>
          <w:sz w:val="25"/>
          <w:szCs w:val="25"/>
          <w:highlight w:val="yellow"/>
        </w:rPr>
        <w:t xml:space="preserve"> Typed Name HERE</w:t>
      </w:r>
    </w:p>
    <w:p w14:paraId="08828C66" w14:textId="77777777" w:rsidR="00D739D6" w:rsidRPr="00183B4A" w:rsidRDefault="00D739D6" w:rsidP="00AF7483">
      <w:pPr>
        <w:pStyle w:val="NoSpacing"/>
        <w:rPr>
          <w:b/>
          <w:bCs/>
          <w:sz w:val="25"/>
          <w:szCs w:val="25"/>
          <w:highlight w:val="yellow"/>
        </w:rPr>
      </w:pPr>
    </w:p>
    <w:p w14:paraId="1350DC21" w14:textId="1F3DC90B" w:rsidR="00D739D6" w:rsidRPr="00183B4A" w:rsidRDefault="00D739D6" w:rsidP="00D739D6">
      <w:pPr>
        <w:pStyle w:val="NoSpacing"/>
        <w:ind w:left="720" w:firstLine="720"/>
        <w:rPr>
          <w:b/>
          <w:bCs/>
          <w:sz w:val="25"/>
          <w:szCs w:val="25"/>
          <w:highlight w:val="yellow"/>
        </w:rPr>
      </w:pPr>
      <w:r w:rsidRPr="00183B4A">
        <w:rPr>
          <w:b/>
          <w:bCs/>
          <w:sz w:val="25"/>
          <w:szCs w:val="25"/>
          <w:highlight w:val="yellow"/>
        </w:rPr>
        <w:t>Please Add Name of Signer HERE</w:t>
      </w:r>
    </w:p>
    <w:p w14:paraId="2019A4DF" w14:textId="7BFACAB8" w:rsidR="00D739D6" w:rsidRPr="00183B4A" w:rsidRDefault="00D739D6" w:rsidP="00D739D6">
      <w:pPr>
        <w:pStyle w:val="NoSpacing"/>
        <w:ind w:left="720" w:firstLine="720"/>
        <w:rPr>
          <w:b/>
          <w:bCs/>
          <w:sz w:val="25"/>
          <w:szCs w:val="25"/>
          <w:highlight w:val="yellow"/>
        </w:rPr>
      </w:pPr>
      <w:r w:rsidRPr="00183B4A">
        <w:rPr>
          <w:b/>
          <w:bCs/>
          <w:sz w:val="25"/>
          <w:szCs w:val="25"/>
          <w:highlight w:val="yellow"/>
        </w:rPr>
        <w:t>Please Add Name of HCO HERE</w:t>
      </w:r>
    </w:p>
    <w:p w14:paraId="12D6D269" w14:textId="204EECB9" w:rsidR="00D739D6" w:rsidRPr="00183B4A" w:rsidRDefault="00D739D6" w:rsidP="00D739D6">
      <w:pPr>
        <w:pStyle w:val="NoSpacing"/>
        <w:ind w:left="720" w:firstLine="720"/>
        <w:rPr>
          <w:b/>
          <w:bCs/>
          <w:sz w:val="25"/>
          <w:szCs w:val="25"/>
        </w:rPr>
      </w:pPr>
      <w:r w:rsidRPr="00183B4A">
        <w:rPr>
          <w:b/>
          <w:bCs/>
          <w:sz w:val="25"/>
          <w:szCs w:val="25"/>
          <w:highlight w:val="yellow"/>
        </w:rPr>
        <w:t>Please Add Name of Primary City in the HCO’s Service Territory HERE</w:t>
      </w:r>
    </w:p>
    <w:p w14:paraId="78080FB9" w14:textId="77777777" w:rsidR="00D739D6" w:rsidRDefault="00D739D6" w:rsidP="00AF7483"/>
    <w:p w14:paraId="6850304E" w14:textId="0A8E09D5" w:rsidR="00D739D6" w:rsidRDefault="00D739D6" w:rsidP="00D739D6">
      <w:pPr>
        <w:ind w:left="720"/>
        <w:rPr>
          <w:sz w:val="25"/>
          <w:szCs w:val="25"/>
        </w:rPr>
      </w:pPr>
      <w:r>
        <w:rPr>
          <w:sz w:val="25"/>
          <w:szCs w:val="25"/>
        </w:rPr>
        <w:t>cc:        The Honorable Corey Jackson, California State Assembly</w:t>
      </w:r>
    </w:p>
    <w:p w14:paraId="675A032A" w14:textId="04DDC909" w:rsidR="00D739D6" w:rsidRDefault="00D739D6" w:rsidP="00D739D6">
      <w:pPr>
        <w:ind w:left="720"/>
        <w:rPr>
          <w:sz w:val="25"/>
          <w:szCs w:val="25"/>
        </w:rPr>
      </w:pPr>
      <w:r>
        <w:rPr>
          <w:sz w:val="25"/>
          <w:szCs w:val="25"/>
        </w:rPr>
        <w:t>              Members of the Assembly Labor and Employment Committee</w:t>
      </w:r>
    </w:p>
    <w:p w14:paraId="03385281" w14:textId="40310531" w:rsidR="00D739D6" w:rsidRDefault="00D739D6" w:rsidP="00D739D6">
      <w:pPr>
        <w:ind w:left="720" w:firstLine="720"/>
        <w:rPr>
          <w:sz w:val="25"/>
          <w:szCs w:val="25"/>
        </w:rPr>
      </w:pPr>
      <w:r>
        <w:rPr>
          <w:sz w:val="25"/>
          <w:szCs w:val="25"/>
        </w:rPr>
        <w:t xml:space="preserve">Megan Lane, Chief Consultant, Assembly </w:t>
      </w:r>
      <w:proofErr w:type="gramStart"/>
      <w:r>
        <w:rPr>
          <w:sz w:val="25"/>
          <w:szCs w:val="25"/>
        </w:rPr>
        <w:t>Labor</w:t>
      </w:r>
      <w:proofErr w:type="gramEnd"/>
      <w:r>
        <w:rPr>
          <w:sz w:val="25"/>
          <w:szCs w:val="25"/>
        </w:rPr>
        <w:t xml:space="preserve"> and Employment Committee</w:t>
      </w:r>
    </w:p>
    <w:p w14:paraId="359B2CFC" w14:textId="5F3FFC63" w:rsidR="00D739D6" w:rsidRPr="00AF7483" w:rsidRDefault="00D739D6" w:rsidP="00AF7483">
      <w:pPr>
        <w:ind w:left="720"/>
        <w:rPr>
          <w:sz w:val="25"/>
          <w:szCs w:val="25"/>
        </w:rPr>
      </w:pPr>
      <w:r>
        <w:rPr>
          <w:sz w:val="25"/>
          <w:szCs w:val="25"/>
        </w:rPr>
        <w:t>              Lauren Prichard, Policy Consultant, Assembly Republican Caucus</w:t>
      </w:r>
    </w:p>
    <w:sectPr w:rsidR="00D739D6" w:rsidRPr="00AF7483" w:rsidSect="00085BF6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39D6"/>
    <w:rsid w:val="00085BF6"/>
    <w:rsid w:val="00183B4A"/>
    <w:rsid w:val="001E77C6"/>
    <w:rsid w:val="00267D91"/>
    <w:rsid w:val="00760603"/>
    <w:rsid w:val="00793A2D"/>
    <w:rsid w:val="00AF7483"/>
    <w:rsid w:val="00D73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2A5E37"/>
  <w15:chartTrackingRefBased/>
  <w15:docId w15:val="{48050F66-5D8D-43FD-A711-501C1ADA63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9D6"/>
    <w:pPr>
      <w:spacing w:after="0" w:line="240" w:lineRule="auto"/>
    </w:pPr>
    <w:rPr>
      <w:rFonts w:ascii="Aptos" w:hAnsi="Aptos" w:cs="Aptos"/>
      <w:kern w:val="0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D739D6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739D6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739D6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739D6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739D6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739D6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739D6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739D6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739D6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739D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739D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739D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739D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739D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739D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739D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739D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739D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739D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739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739D6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739D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739D6"/>
    <w:pPr>
      <w:spacing w:before="160" w:after="160" w:line="278" w:lineRule="auto"/>
      <w:jc w:val="center"/>
    </w:pPr>
    <w:rPr>
      <w:rFonts w:asciiTheme="minorHAnsi" w:hAnsiTheme="minorHAnsi" w:cstheme="minorBidi"/>
      <w:i/>
      <w:iCs/>
      <w:color w:val="404040" w:themeColor="text1" w:themeTint="BF"/>
      <w:kern w:val="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D739D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739D6"/>
    <w:pPr>
      <w:spacing w:after="160" w:line="278" w:lineRule="auto"/>
      <w:ind w:left="720"/>
      <w:contextualSpacing/>
    </w:pPr>
    <w:rPr>
      <w:rFonts w:asciiTheme="minorHAnsi" w:hAnsiTheme="minorHAnsi" w:cstheme="minorBidi"/>
      <w:kern w:val="2"/>
      <w:sz w:val="24"/>
      <w:szCs w:val="24"/>
    </w:rPr>
  </w:style>
  <w:style w:type="character" w:styleId="IntenseEmphasis">
    <w:name w:val="Intense Emphasis"/>
    <w:basedOn w:val="DefaultParagraphFont"/>
    <w:uiPriority w:val="21"/>
    <w:qFormat/>
    <w:rsid w:val="00D739D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739D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hAnsiTheme="minorHAnsi" w:cstheme="minorBidi"/>
      <w:i/>
      <w:iCs/>
      <w:color w:val="0F4761" w:themeColor="accent1" w:themeShade="BF"/>
      <w:kern w:val="2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739D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739D6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basedOn w:val="Normal"/>
    <w:uiPriority w:val="1"/>
    <w:qFormat/>
    <w:rsid w:val="00D739D6"/>
    <w:rPr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31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36CD82753BE7A4E964D57B674EE713B" ma:contentTypeVersion="15" ma:contentTypeDescription="Create a new document." ma:contentTypeScope="" ma:versionID="dc4f6dbd69a81522b20c2da9795fb84f">
  <xsd:schema xmlns:xsd="http://www.w3.org/2001/XMLSchema" xmlns:xs="http://www.w3.org/2001/XMLSchema" xmlns:p="http://schemas.microsoft.com/office/2006/metadata/properties" xmlns:ns2="56731fdc-b41e-416a-a524-8db4b0b3cdbf" xmlns:ns3="d621b7c5-232d-4431-a08f-3a881568de03" targetNamespace="http://schemas.microsoft.com/office/2006/metadata/properties" ma:root="true" ma:fieldsID="d3f0cda0c7a75617d981113327e63888" ns2:_="" ns3:_="">
    <xsd:import namespace="56731fdc-b41e-416a-a524-8db4b0b3cdbf"/>
    <xsd:import namespace="d621b7c5-232d-4431-a08f-3a881568de0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MediaServiceLocation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731fdc-b41e-416a-a524-8db4b0b3cdb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ae5e8b27-3aef-4a28-9701-621cab75eb6c}" ma:internalName="TaxCatchAll" ma:showField="CatchAllData" ma:web="56731fdc-b41e-416a-a524-8db4b0b3cdb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1b7c5-232d-4431-a08f-3a881568de0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bbf9dc17-44cc-4ea2-8acc-8b97823378c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6731fdc-b41e-416a-a524-8db4b0b3cdbf" xsi:nil="true"/>
    <lcf76f155ced4ddcb4097134ff3c332f xmlns="d621b7c5-232d-4431-a08f-3a881568de0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B1E98EC-9EF5-4247-BA32-E30A75CC0D8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4BB1BEC-ADB0-4CA4-B256-25746B40C9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6731fdc-b41e-416a-a524-8db4b0b3cdbf"/>
    <ds:schemaRef ds:uri="d621b7c5-232d-4431-a08f-3a881568de0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C37128C-1B64-4DA0-ABAF-9EDDED2CD56F}">
  <ds:schemaRefs>
    <ds:schemaRef ds:uri="http://schemas.microsoft.com/office/2006/metadata/properties"/>
    <ds:schemaRef ds:uri="http://schemas.microsoft.com/office/infopath/2007/PartnerControls"/>
    <ds:schemaRef ds:uri="56731fdc-b41e-416a-a524-8db4b0b3cdbf"/>
    <ds:schemaRef ds:uri="d621b7c5-232d-4431-a08f-3a881568de0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300</Words>
  <Characters>1648</Characters>
  <Application>Microsoft Office Word</Application>
  <DocSecurity>4</DocSecurity>
  <Lines>47</Lines>
  <Paragraphs>25</Paragraphs>
  <ScaleCrop>false</ScaleCrop>
  <Company/>
  <LinksUpToDate>false</LinksUpToDate>
  <CharactersWithSpaces>1923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 Reinarman, HCAOA</dc:creator>
  <cp:keywords/>
  <dc:description/>
  <cp:lastModifiedBy>Nicole Rexer</cp:lastModifiedBy>
  <cp:revision>2</cp:revision>
  <dcterms:created xsi:type="dcterms:W3CDTF">2024-03-19T16:52:00Z</dcterms:created>
  <dcterms:modified xsi:type="dcterms:W3CDTF">2024-03-19T16:52:00Z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0x010100936CD82753BE7A4E964D57B674EE713B</vt:lpwstr>
  </property>
  <property fmtid="{D5CDD505-2E9C-101B-9397-08002B2CF9AE}" pid="3" name="MediaServiceImageTags">
    <vt:lpwstr/>
  </property>
</Properties>
</file>