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A49A7" w14:textId="4F50B143" w:rsidR="003D3C5C" w:rsidRDefault="00E03AF7">
      <w:r>
        <w:rPr>
          <w:noProof/>
        </w:rPr>
        <w:drawing>
          <wp:anchor distT="0" distB="0" distL="114300" distR="114300" simplePos="0" relativeHeight="251659264" behindDoc="0" locked="0" layoutInCell="1" allowOverlap="1" wp14:anchorId="27A7FA8D" wp14:editId="7DACF3CF">
            <wp:simplePos x="0" y="0"/>
            <wp:positionH relativeFrom="column">
              <wp:posOffset>-99695</wp:posOffset>
            </wp:positionH>
            <wp:positionV relativeFrom="paragraph">
              <wp:posOffset>0</wp:posOffset>
            </wp:positionV>
            <wp:extent cx="2956560" cy="1175385"/>
            <wp:effectExtent l="0" t="0" r="0" b="5715"/>
            <wp:wrapSquare wrapText="bothSides"/>
            <wp:docPr id="131568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56560" cy="1175385"/>
                    </a:xfrm>
                    <a:prstGeom prst="rect">
                      <a:avLst/>
                    </a:prstGeom>
                    <a:noFill/>
                  </pic:spPr>
                </pic:pic>
              </a:graphicData>
            </a:graphic>
            <wp14:sizeRelH relativeFrom="page">
              <wp14:pctWidth>0</wp14:pctWidth>
            </wp14:sizeRelH>
            <wp14:sizeRelV relativeFrom="page">
              <wp14:pctHeight>0</wp14:pctHeight>
            </wp14:sizeRelV>
          </wp:anchor>
        </w:drawing>
      </w:r>
      <w:r w:rsidR="003D3C5C">
        <w:rPr>
          <w:noProof/>
        </w:rPr>
        <w:drawing>
          <wp:anchor distT="0" distB="0" distL="114300" distR="114300" simplePos="0" relativeHeight="251658240" behindDoc="1" locked="0" layoutInCell="1" allowOverlap="1" wp14:anchorId="1AE397A2" wp14:editId="63854B68">
            <wp:simplePos x="0" y="0"/>
            <wp:positionH relativeFrom="column">
              <wp:posOffset>3192145</wp:posOffset>
            </wp:positionH>
            <wp:positionV relativeFrom="paragraph">
              <wp:posOffset>0</wp:posOffset>
            </wp:positionV>
            <wp:extent cx="3037205" cy="1074420"/>
            <wp:effectExtent l="0" t="0" r="0" b="0"/>
            <wp:wrapTight wrapText="bothSides">
              <wp:wrapPolygon edited="0">
                <wp:start x="0" y="0"/>
                <wp:lineTo x="0" y="21064"/>
                <wp:lineTo x="21406" y="21064"/>
                <wp:lineTo x="21406" y="0"/>
                <wp:lineTo x="0" y="0"/>
              </wp:wrapPolygon>
            </wp:wrapTight>
            <wp:docPr id="7465313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7205" cy="1074420"/>
                    </a:xfrm>
                    <a:prstGeom prst="rect">
                      <a:avLst/>
                    </a:prstGeom>
                    <a:noFill/>
                  </pic:spPr>
                </pic:pic>
              </a:graphicData>
            </a:graphic>
            <wp14:sizeRelH relativeFrom="margin">
              <wp14:pctWidth>0</wp14:pctWidth>
            </wp14:sizeRelH>
            <wp14:sizeRelV relativeFrom="margin">
              <wp14:pctHeight>0</wp14:pctHeight>
            </wp14:sizeRelV>
          </wp:anchor>
        </w:drawing>
      </w:r>
    </w:p>
    <w:p w14:paraId="2200E313" w14:textId="4F650E0F" w:rsidR="003D3C5C" w:rsidRDefault="003D3C5C"/>
    <w:p w14:paraId="7A925B34" w14:textId="2058B7AE" w:rsidR="003D3C5C" w:rsidRDefault="003D3C5C">
      <w:r>
        <w:t xml:space="preserve">October </w:t>
      </w:r>
      <w:r w:rsidR="00CF7367">
        <w:t>6</w:t>
      </w:r>
      <w:r>
        <w:t>, 2023</w:t>
      </w:r>
    </w:p>
    <w:p w14:paraId="173F7876" w14:textId="77777777" w:rsidR="003D3C5C" w:rsidRDefault="003D3C5C"/>
    <w:p w14:paraId="231167E8" w14:textId="7A68E000" w:rsidR="00AB365F" w:rsidRDefault="00AB365F" w:rsidP="00AB365F">
      <w:pPr>
        <w:jc w:val="both"/>
      </w:pPr>
      <w:r w:rsidRPr="00AB365F">
        <w:rPr>
          <w:b/>
          <w:bCs/>
        </w:rPr>
        <w:t>To:</w:t>
      </w:r>
      <w:r>
        <w:tab/>
        <w:t>Long-Term Services &amp; Supports Trust Commission</w:t>
      </w:r>
    </w:p>
    <w:p w14:paraId="45E343A4" w14:textId="3E33EB8C" w:rsidR="00AB365F" w:rsidRDefault="00AB365F" w:rsidP="00AB365F">
      <w:pPr>
        <w:jc w:val="both"/>
      </w:pPr>
      <w:r w:rsidRPr="00AB365F">
        <w:rPr>
          <w:b/>
          <w:bCs/>
        </w:rPr>
        <w:t>From:</w:t>
      </w:r>
      <w:r w:rsidRPr="00AB365F">
        <w:rPr>
          <w:b/>
          <w:bCs/>
        </w:rPr>
        <w:tab/>
      </w:r>
      <w:r>
        <w:t>HCAOA</w:t>
      </w:r>
      <w:r w:rsidRPr="00E03AF7">
        <w:t>-W</w:t>
      </w:r>
      <w:r>
        <w:t>A</w:t>
      </w:r>
      <w:r w:rsidRPr="00E03AF7">
        <w:t xml:space="preserve"> Chapter and the Home Care Association of W</w:t>
      </w:r>
      <w:r>
        <w:t>A</w:t>
      </w:r>
    </w:p>
    <w:p w14:paraId="662F81D2" w14:textId="77777777" w:rsidR="00CF7367" w:rsidRDefault="00CF7367" w:rsidP="00AB365F">
      <w:pPr>
        <w:jc w:val="both"/>
      </w:pPr>
    </w:p>
    <w:p w14:paraId="1A22CEB4" w14:textId="77777777" w:rsidR="00AB365F" w:rsidRDefault="00AB365F" w:rsidP="00AB365F">
      <w:pPr>
        <w:spacing w:line="276" w:lineRule="auto"/>
        <w:jc w:val="both"/>
      </w:pPr>
      <w:r w:rsidRPr="00AB365F">
        <w:rPr>
          <w:b/>
          <w:bCs/>
        </w:rPr>
        <w:t>Re:</w:t>
      </w:r>
      <w:r>
        <w:tab/>
        <w:t xml:space="preserve">Recommendations for Home Care and Home Health Agencies Participation </w:t>
      </w:r>
    </w:p>
    <w:p w14:paraId="3E424C9C" w14:textId="77777777" w:rsidR="003D3C5C" w:rsidRDefault="003D3C5C" w:rsidP="00AB365F">
      <w:pPr>
        <w:spacing w:line="276" w:lineRule="auto"/>
        <w:jc w:val="both"/>
      </w:pPr>
    </w:p>
    <w:p w14:paraId="3C89E7C6" w14:textId="6D446526" w:rsidR="003D3C5C" w:rsidRDefault="00310F47" w:rsidP="00AB365F">
      <w:pPr>
        <w:spacing w:line="276" w:lineRule="auto"/>
        <w:jc w:val="both"/>
      </w:pPr>
      <w:r>
        <w:t xml:space="preserve">Dear Chair, </w:t>
      </w:r>
      <w:r w:rsidRPr="00310F47">
        <w:t>Secretary Jilma Meneses</w:t>
      </w:r>
      <w:r>
        <w:t>, and Members of the Commission;</w:t>
      </w:r>
    </w:p>
    <w:p w14:paraId="77352961" w14:textId="77777777" w:rsidR="003D3C5C" w:rsidRDefault="003D3C5C" w:rsidP="00AB365F">
      <w:pPr>
        <w:spacing w:line="276" w:lineRule="auto"/>
        <w:jc w:val="both"/>
      </w:pPr>
    </w:p>
    <w:p w14:paraId="1905FD30" w14:textId="7863E4D9" w:rsidR="00AB365F" w:rsidRDefault="00AB365F" w:rsidP="00AB365F">
      <w:pPr>
        <w:spacing w:line="276" w:lineRule="auto"/>
        <w:ind w:firstLine="720"/>
        <w:jc w:val="both"/>
      </w:pPr>
      <w:r>
        <w:t>The Home Care Association of America-Washington Chapter</w:t>
      </w:r>
      <w:r w:rsidRPr="003D3C5C">
        <w:t xml:space="preserve"> </w:t>
      </w:r>
      <w:r>
        <w:t xml:space="preserve">and the Home Care Association of Washington write to you today to request reconsideration of the recently proposed minimum qualifications for Group 1 Providers, which includes in-home personal care. In the </w:t>
      </w:r>
      <w:hyperlink r:id="rId9" w:history="1">
        <w:r w:rsidRPr="00AB365F">
          <w:rPr>
            <w:rStyle w:val="Hyperlink"/>
          </w:rPr>
          <w:t>LTSS Trust Commission Presentation</w:t>
        </w:r>
      </w:hyperlink>
      <w:r>
        <w:t xml:space="preserve"> (slide 27) dated September 19, 2023, the Commission recommended that family funded home care providers be excluded from accessing WA Cares Act funding if they do not have a contract to provide Medicaid services.</w:t>
      </w:r>
    </w:p>
    <w:p w14:paraId="6960B10E" w14:textId="77777777" w:rsidR="00AB365F" w:rsidRDefault="00AB365F" w:rsidP="00AB365F">
      <w:pPr>
        <w:spacing w:line="276" w:lineRule="auto"/>
        <w:jc w:val="both"/>
      </w:pPr>
    </w:p>
    <w:p w14:paraId="58E558F4" w14:textId="4E4C454E" w:rsidR="00AB365F" w:rsidRDefault="00AB365F" w:rsidP="00AB365F">
      <w:pPr>
        <w:spacing w:line="276" w:lineRule="auto"/>
        <w:ind w:firstLine="720"/>
        <w:jc w:val="both"/>
      </w:pPr>
      <w:r>
        <w:t>The intent behind the WA Cares Act was to ensure that all working citizens of our state were able to avail themselves of long-term care when and where they needed it. This new minimum qualification will only serve to frustrate that original intent. It should also be noted that the recommendations failed to mention home health providers at all, leading to substantial confusion.</w:t>
      </w:r>
    </w:p>
    <w:p w14:paraId="50105147" w14:textId="4A38F6BA" w:rsidR="002C08B2" w:rsidRDefault="002C08B2" w:rsidP="00AB365F">
      <w:pPr>
        <w:spacing w:line="276" w:lineRule="auto"/>
        <w:jc w:val="both"/>
      </w:pPr>
    </w:p>
    <w:p w14:paraId="5D35F932" w14:textId="6F6DB305" w:rsidR="00B941BE" w:rsidRPr="00B941BE" w:rsidRDefault="002C08B2" w:rsidP="00AB365F">
      <w:pPr>
        <w:spacing w:line="276" w:lineRule="auto"/>
        <w:ind w:firstLine="720"/>
        <w:jc w:val="both"/>
      </w:pPr>
      <w:r>
        <w:t xml:space="preserve">According to </w:t>
      </w:r>
      <w:hyperlink r:id="rId10" w:history="1">
        <w:r w:rsidRPr="002C08B2">
          <w:rPr>
            <w:rStyle w:val="Hyperlink"/>
          </w:rPr>
          <w:t>DSHS Client Data</w:t>
        </w:r>
      </w:hyperlink>
      <w:r>
        <w:t>, 60% of Washington</w:t>
      </w:r>
      <w:r w:rsidR="00AB365F">
        <w:t>’</w:t>
      </w:r>
      <w:r>
        <w:t xml:space="preserve">s citizens are not on Medicaid. Excluding home care and home health agencies that serve </w:t>
      </w:r>
      <w:r w:rsidR="00AB365F">
        <w:t>this</w:t>
      </w:r>
      <w:r>
        <w:t xml:space="preserve"> population is unacceptable. We </w:t>
      </w:r>
      <w:r w:rsidR="00AB365F">
        <w:t xml:space="preserve">implore </w:t>
      </w:r>
      <w:r>
        <w:t xml:space="preserve">the LTSS Commission </w:t>
      </w:r>
      <w:r w:rsidR="00AB365F">
        <w:t>to</w:t>
      </w:r>
      <w:r>
        <w:t xml:space="preserve"> revisit this issue </w:t>
      </w:r>
      <w:r w:rsidR="00AB365F">
        <w:t>during the meeting scheduled for O</w:t>
      </w:r>
      <w:r>
        <w:t xml:space="preserve">ctober </w:t>
      </w:r>
      <w:r w:rsidR="00613735">
        <w:t xml:space="preserve">25, 2023. We </w:t>
      </w:r>
      <w:r w:rsidR="00AB365F">
        <w:t>do not believe that sufficient</w:t>
      </w:r>
      <w:r w:rsidR="00613735">
        <w:t xml:space="preserve"> notice </w:t>
      </w:r>
      <w:r w:rsidR="00AB365F">
        <w:t xml:space="preserve">of these onerous recommendations </w:t>
      </w:r>
      <w:r w:rsidR="00613735">
        <w:t xml:space="preserve">was </w:t>
      </w:r>
      <w:r w:rsidR="00AB365F">
        <w:t>provided</w:t>
      </w:r>
      <w:r w:rsidR="00613735">
        <w:t xml:space="preserve"> to stakeholders in the home care and home health </w:t>
      </w:r>
      <w:r w:rsidR="00AB365F">
        <w:t>industries and feel our feedback is crucial to the LTSS Commission.</w:t>
      </w:r>
    </w:p>
    <w:p w14:paraId="7405CBBC" w14:textId="7AA5D5B1" w:rsidR="00B84E45" w:rsidRPr="004903B8" w:rsidRDefault="00B84E45" w:rsidP="00AB365F">
      <w:pPr>
        <w:spacing w:line="276" w:lineRule="auto"/>
        <w:jc w:val="both"/>
        <w:rPr>
          <w:szCs w:val="24"/>
        </w:rPr>
      </w:pPr>
    </w:p>
    <w:p w14:paraId="0E14E06B" w14:textId="76DE8E57" w:rsidR="0013722F" w:rsidRDefault="00613735" w:rsidP="00AB365F">
      <w:pPr>
        <w:spacing w:line="276" w:lineRule="auto"/>
        <w:ind w:firstLine="720"/>
        <w:jc w:val="both"/>
      </w:pPr>
      <w:r>
        <w:t xml:space="preserve">We </w:t>
      </w:r>
      <w:r w:rsidR="00AB365F">
        <w:t>also request</w:t>
      </w:r>
      <w:r>
        <w:t xml:space="preserve"> that the open position on the </w:t>
      </w:r>
      <w:r w:rsidRPr="00613735">
        <w:t>LTSS Commission</w:t>
      </w:r>
      <w:r>
        <w:t xml:space="preserve"> be filled by a representative who can address the private pay home care and home health issues impacted by the WA Cares Act. </w:t>
      </w:r>
      <w:r w:rsidR="00AB365F">
        <w:t>After all, w</w:t>
      </w:r>
      <w:r>
        <w:t xml:space="preserve">e </w:t>
      </w:r>
      <w:r w:rsidR="00AB365F">
        <w:t>provide</w:t>
      </w:r>
      <w:r>
        <w:t xml:space="preserve"> care to the </w:t>
      </w:r>
      <w:r w:rsidR="00AB365F">
        <w:t xml:space="preserve">vast </w:t>
      </w:r>
      <w:r>
        <w:t xml:space="preserve">majority of </w:t>
      </w:r>
      <w:r w:rsidR="00AB365F">
        <w:t>Washingtonians</w:t>
      </w:r>
      <w:r>
        <w:t xml:space="preserve"> who do not qualify for Medicaid.</w:t>
      </w:r>
    </w:p>
    <w:p w14:paraId="17F24B95" w14:textId="77777777" w:rsidR="00613735" w:rsidRDefault="00613735" w:rsidP="00AB365F">
      <w:pPr>
        <w:spacing w:line="276" w:lineRule="auto"/>
        <w:jc w:val="both"/>
      </w:pPr>
    </w:p>
    <w:p w14:paraId="51054AB1" w14:textId="74F1AEB4" w:rsidR="0013722F" w:rsidRDefault="0013722F" w:rsidP="00AB365F">
      <w:pPr>
        <w:spacing w:line="276" w:lineRule="auto"/>
        <w:ind w:firstLine="720"/>
        <w:jc w:val="both"/>
      </w:pPr>
      <w:r>
        <w:lastRenderedPageBreak/>
        <w:t xml:space="preserve">Our associations were actively involved in the </w:t>
      </w:r>
      <w:r w:rsidR="00AB365F">
        <w:t>formation and implementation</w:t>
      </w:r>
      <w:r>
        <w:t xml:space="preserve"> of the WA Cares Act </w:t>
      </w:r>
      <w:r w:rsidR="00CF7367">
        <w:t xml:space="preserve">and </w:t>
      </w:r>
      <w:r w:rsidR="00AB365F">
        <w:t>threw our support behind it</w:t>
      </w:r>
      <w:r>
        <w:t>. We were under the impression that all home care and home health agencies in Washington state were going to be able to provide care to participants in the WA Cares Act</w:t>
      </w:r>
      <w:r w:rsidR="00AB365F">
        <w:t xml:space="preserve"> programs.</w:t>
      </w:r>
    </w:p>
    <w:p w14:paraId="121C3450" w14:textId="77777777" w:rsidR="00613735" w:rsidRDefault="00613735" w:rsidP="00AB365F">
      <w:pPr>
        <w:spacing w:line="276" w:lineRule="auto"/>
        <w:jc w:val="both"/>
      </w:pPr>
    </w:p>
    <w:p w14:paraId="758E2F1C" w14:textId="22C72F7C" w:rsidR="00613735" w:rsidRDefault="00AB365F" w:rsidP="00AB365F">
      <w:pPr>
        <w:spacing w:line="276" w:lineRule="auto"/>
        <w:ind w:firstLine="720"/>
        <w:jc w:val="both"/>
      </w:pPr>
      <w:r>
        <w:t>We urge you to reconsider</w:t>
      </w:r>
      <w:r w:rsidR="00613735">
        <w:t xml:space="preserve"> </w:t>
      </w:r>
      <w:r>
        <w:t>the</w:t>
      </w:r>
      <w:r w:rsidR="00613735">
        <w:t xml:space="preserve"> </w:t>
      </w:r>
      <w:r>
        <w:t xml:space="preserve">recommendations described above and ask that you </w:t>
      </w:r>
      <w:r w:rsidR="00613735">
        <w:t xml:space="preserve">add a member that represents private pay home care and home health agencies </w:t>
      </w:r>
      <w:r>
        <w:t>to</w:t>
      </w:r>
      <w:r w:rsidR="00613735">
        <w:t xml:space="preserve"> your commission.</w:t>
      </w:r>
    </w:p>
    <w:p w14:paraId="0950486B" w14:textId="77777777" w:rsidR="00613735" w:rsidRDefault="00613735" w:rsidP="00AB365F">
      <w:pPr>
        <w:spacing w:line="276" w:lineRule="auto"/>
        <w:jc w:val="both"/>
      </w:pPr>
    </w:p>
    <w:p w14:paraId="059A5C65" w14:textId="3D09A0E6" w:rsidR="00613735" w:rsidRDefault="00613735" w:rsidP="00AB365F">
      <w:pPr>
        <w:spacing w:line="276" w:lineRule="auto"/>
        <w:ind w:firstLine="720"/>
        <w:jc w:val="both"/>
      </w:pPr>
      <w:r>
        <w:t>Thank you for your consideration</w:t>
      </w:r>
      <w:r w:rsidR="00AB365F">
        <w:t xml:space="preserve"> of our letter. We look forward to continuing to be an active partner with the Commission in getting care to all those who need it.</w:t>
      </w:r>
      <w:r w:rsidR="00CF7367">
        <w:t xml:space="preserve"> Please feel free to reach out to me if you have any questions.</w:t>
      </w:r>
    </w:p>
    <w:p w14:paraId="259F7005" w14:textId="77777777" w:rsidR="00613735" w:rsidRDefault="00613735" w:rsidP="00AB365F">
      <w:pPr>
        <w:spacing w:line="276" w:lineRule="auto"/>
        <w:jc w:val="both"/>
      </w:pPr>
    </w:p>
    <w:p w14:paraId="417AFCEC" w14:textId="1F658C51" w:rsidR="00613735" w:rsidRDefault="00613735" w:rsidP="00AB365F">
      <w:pPr>
        <w:spacing w:line="276" w:lineRule="auto"/>
        <w:jc w:val="both"/>
      </w:pPr>
      <w:r>
        <w:t>Sincerely,</w:t>
      </w:r>
    </w:p>
    <w:p w14:paraId="6F469803" w14:textId="582B522D" w:rsidR="00613735" w:rsidRDefault="00613735" w:rsidP="00AB365F">
      <w:pPr>
        <w:spacing w:line="276" w:lineRule="auto"/>
        <w:jc w:val="both"/>
      </w:pPr>
    </w:p>
    <w:p w14:paraId="3CC2C372" w14:textId="77777777" w:rsidR="00613735" w:rsidRDefault="00613735" w:rsidP="00AB365F">
      <w:pPr>
        <w:spacing w:line="276" w:lineRule="auto"/>
        <w:jc w:val="both"/>
      </w:pPr>
    </w:p>
    <w:p w14:paraId="51509DD3" w14:textId="09053BD2" w:rsidR="00613735" w:rsidRDefault="00613735" w:rsidP="00AB365F">
      <w:pPr>
        <w:spacing w:line="276" w:lineRule="auto"/>
        <w:jc w:val="both"/>
      </w:pPr>
      <w:r>
        <w:t>Leslie Emerick</w:t>
      </w:r>
    </w:p>
    <w:p w14:paraId="7FA99E37" w14:textId="45723A91" w:rsidR="00613735" w:rsidRDefault="00613735" w:rsidP="00AB365F">
      <w:pPr>
        <w:spacing w:line="276" w:lineRule="auto"/>
        <w:jc w:val="both"/>
      </w:pPr>
      <w:r>
        <w:t>Home Care Association of America-WA Chapter</w:t>
      </w:r>
    </w:p>
    <w:p w14:paraId="3A9722B6" w14:textId="2E9A1DDE" w:rsidR="00613735" w:rsidRDefault="00613735" w:rsidP="00AB365F">
      <w:pPr>
        <w:spacing w:line="276" w:lineRule="auto"/>
        <w:jc w:val="both"/>
      </w:pPr>
      <w:r>
        <w:t>Home Care Association of Washington</w:t>
      </w:r>
    </w:p>
    <w:p w14:paraId="1AC3C866" w14:textId="77777777" w:rsidR="00613735" w:rsidRDefault="00613735" w:rsidP="00AB365F">
      <w:pPr>
        <w:spacing w:line="276" w:lineRule="auto"/>
        <w:jc w:val="both"/>
      </w:pPr>
      <w:r>
        <w:t>lesemerick@lkemerick.com</w:t>
      </w:r>
    </w:p>
    <w:p w14:paraId="052EEAA1" w14:textId="5422A3DE" w:rsidR="0013722F" w:rsidRDefault="00613735" w:rsidP="00AB365F">
      <w:pPr>
        <w:spacing w:line="276" w:lineRule="auto"/>
        <w:jc w:val="both"/>
      </w:pPr>
      <w:r>
        <w:t>360-280-6142</w:t>
      </w:r>
    </w:p>
    <w:sectPr w:rsidR="0013722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DBF6B" w14:textId="77777777" w:rsidR="00B22C30" w:rsidRDefault="00B22C30" w:rsidP="00613735">
      <w:r>
        <w:separator/>
      </w:r>
    </w:p>
  </w:endnote>
  <w:endnote w:type="continuationSeparator" w:id="0">
    <w:p w14:paraId="59C02AB0" w14:textId="77777777" w:rsidR="00B22C30" w:rsidRDefault="00B22C30" w:rsidP="00613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6414432"/>
      <w:docPartObj>
        <w:docPartGallery w:val="Page Numbers (Bottom of Page)"/>
        <w:docPartUnique/>
      </w:docPartObj>
    </w:sdtPr>
    <w:sdtEndPr>
      <w:rPr>
        <w:noProof/>
      </w:rPr>
    </w:sdtEndPr>
    <w:sdtContent>
      <w:p w14:paraId="4362B664" w14:textId="59D3C678" w:rsidR="00613735" w:rsidRDefault="006137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6223C8" w14:textId="77777777" w:rsidR="00613735" w:rsidRDefault="006137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F1683" w14:textId="77777777" w:rsidR="00B22C30" w:rsidRDefault="00B22C30" w:rsidP="00613735">
      <w:r>
        <w:separator/>
      </w:r>
    </w:p>
  </w:footnote>
  <w:footnote w:type="continuationSeparator" w:id="0">
    <w:p w14:paraId="22E45FA9" w14:textId="77777777" w:rsidR="00B22C30" w:rsidRDefault="00B22C30" w:rsidP="006137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D3514"/>
    <w:multiLevelType w:val="multilevel"/>
    <w:tmpl w:val="1758E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2244195"/>
    <w:multiLevelType w:val="multilevel"/>
    <w:tmpl w:val="541E5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56909911">
    <w:abstractNumId w:val="1"/>
  </w:num>
  <w:num w:numId="2" w16cid:durableId="1744908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0D0"/>
    <w:rsid w:val="0006612B"/>
    <w:rsid w:val="000D3437"/>
    <w:rsid w:val="0013722F"/>
    <w:rsid w:val="002C08B2"/>
    <w:rsid w:val="00310F47"/>
    <w:rsid w:val="003D3C5C"/>
    <w:rsid w:val="004903B8"/>
    <w:rsid w:val="004F63C4"/>
    <w:rsid w:val="00613735"/>
    <w:rsid w:val="0075405D"/>
    <w:rsid w:val="0093290B"/>
    <w:rsid w:val="00AB365F"/>
    <w:rsid w:val="00B22C30"/>
    <w:rsid w:val="00B33DC1"/>
    <w:rsid w:val="00B84E45"/>
    <w:rsid w:val="00B941BE"/>
    <w:rsid w:val="00C430D0"/>
    <w:rsid w:val="00CE4F40"/>
    <w:rsid w:val="00CF7367"/>
    <w:rsid w:val="00E03AF7"/>
    <w:rsid w:val="00FB6C26"/>
    <w:rsid w:val="00FD7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C3B2"/>
  <w15:chartTrackingRefBased/>
  <w15:docId w15:val="{7DC09CA2-47CC-46B9-9553-73ECC14CD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90B"/>
    <w:pPr>
      <w:spacing w:after="0" w:line="240" w:lineRule="auto"/>
    </w:pPr>
    <w:rPr>
      <w:rFonts w:ascii="Times New Roman" w:hAnsi="Times New Roman" w:cs="Times New Roman"/>
      <w:kern w:val="0"/>
      <w:sz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03B8"/>
    <w:rPr>
      <w:color w:val="0563C1"/>
      <w:u w:val="single"/>
    </w:rPr>
  </w:style>
  <w:style w:type="character" w:styleId="UnresolvedMention">
    <w:name w:val="Unresolved Mention"/>
    <w:basedOn w:val="DefaultParagraphFont"/>
    <w:uiPriority w:val="99"/>
    <w:semiHidden/>
    <w:unhideWhenUsed/>
    <w:rsid w:val="004903B8"/>
    <w:rPr>
      <w:color w:val="605E5C"/>
      <w:shd w:val="clear" w:color="auto" w:fill="E1DFDD"/>
    </w:rPr>
  </w:style>
  <w:style w:type="paragraph" w:styleId="Header">
    <w:name w:val="header"/>
    <w:basedOn w:val="Normal"/>
    <w:link w:val="HeaderChar"/>
    <w:uiPriority w:val="99"/>
    <w:unhideWhenUsed/>
    <w:rsid w:val="00613735"/>
    <w:pPr>
      <w:tabs>
        <w:tab w:val="center" w:pos="4680"/>
        <w:tab w:val="right" w:pos="9360"/>
      </w:tabs>
    </w:pPr>
  </w:style>
  <w:style w:type="character" w:customStyle="1" w:styleId="HeaderChar">
    <w:name w:val="Header Char"/>
    <w:basedOn w:val="DefaultParagraphFont"/>
    <w:link w:val="Header"/>
    <w:uiPriority w:val="99"/>
    <w:rsid w:val="00613735"/>
    <w:rPr>
      <w:rFonts w:ascii="Times New Roman" w:hAnsi="Times New Roman" w:cs="Times New Roman"/>
      <w:kern w:val="0"/>
      <w:sz w:val="24"/>
      <w14:ligatures w14:val="none"/>
    </w:rPr>
  </w:style>
  <w:style w:type="paragraph" w:styleId="Footer">
    <w:name w:val="footer"/>
    <w:basedOn w:val="Normal"/>
    <w:link w:val="FooterChar"/>
    <w:uiPriority w:val="99"/>
    <w:unhideWhenUsed/>
    <w:rsid w:val="00613735"/>
    <w:pPr>
      <w:tabs>
        <w:tab w:val="center" w:pos="4680"/>
        <w:tab w:val="right" w:pos="9360"/>
      </w:tabs>
    </w:pPr>
  </w:style>
  <w:style w:type="character" w:customStyle="1" w:styleId="FooterChar">
    <w:name w:val="Footer Char"/>
    <w:basedOn w:val="DefaultParagraphFont"/>
    <w:link w:val="Footer"/>
    <w:uiPriority w:val="99"/>
    <w:rsid w:val="00613735"/>
    <w:rPr>
      <w:rFonts w:ascii="Times New Roman" w:hAnsi="Times New Roman" w:cs="Times New Roman"/>
      <w:kern w:val="0"/>
      <w:sz w:val="24"/>
      <w14:ligatures w14:val="none"/>
    </w:rPr>
  </w:style>
  <w:style w:type="character" w:styleId="FollowedHyperlink">
    <w:name w:val="FollowedHyperlink"/>
    <w:basedOn w:val="DefaultParagraphFont"/>
    <w:uiPriority w:val="99"/>
    <w:semiHidden/>
    <w:unhideWhenUsed/>
    <w:rsid w:val="00AB36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114349">
      <w:bodyDiv w:val="1"/>
      <w:marLeft w:val="0"/>
      <w:marRight w:val="0"/>
      <w:marTop w:val="0"/>
      <w:marBottom w:val="0"/>
      <w:divBdr>
        <w:top w:val="none" w:sz="0" w:space="0" w:color="auto"/>
        <w:left w:val="none" w:sz="0" w:space="0" w:color="auto"/>
        <w:bottom w:val="none" w:sz="0" w:space="0" w:color="auto"/>
        <w:right w:val="none" w:sz="0" w:space="0" w:color="auto"/>
      </w:divBdr>
    </w:div>
    <w:div w:id="1005787437">
      <w:bodyDiv w:val="1"/>
      <w:marLeft w:val="0"/>
      <w:marRight w:val="0"/>
      <w:marTop w:val="0"/>
      <w:marBottom w:val="0"/>
      <w:divBdr>
        <w:top w:val="none" w:sz="0" w:space="0" w:color="auto"/>
        <w:left w:val="none" w:sz="0" w:space="0" w:color="auto"/>
        <w:bottom w:val="none" w:sz="0" w:space="0" w:color="auto"/>
        <w:right w:val="none" w:sz="0" w:space="0" w:color="auto"/>
      </w:divBdr>
    </w:div>
    <w:div w:id="135295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dshs.wa.gov/ffa/research-and-data-analysis/client-data" TargetMode="External"/><Relationship Id="rId4" Type="http://schemas.openxmlformats.org/officeDocument/2006/relationships/webSettings" Target="webSettings.xml"/><Relationship Id="rId9" Type="http://schemas.openxmlformats.org/officeDocument/2006/relationships/hyperlink" Target="https://wacaresfund.wa.gov/sites/default/files/2023-09/2023-9-19%20LTSS%20Trust%20Commission_Present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447</Words>
  <Characters>2550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Emerick</dc:creator>
  <cp:keywords/>
  <dc:description/>
  <cp:lastModifiedBy>Leslie Emerick</cp:lastModifiedBy>
  <cp:revision>2</cp:revision>
  <dcterms:created xsi:type="dcterms:W3CDTF">2023-10-06T16:27:00Z</dcterms:created>
  <dcterms:modified xsi:type="dcterms:W3CDTF">2023-10-06T16:27:00Z</dcterms:modified>
</cp:coreProperties>
</file>